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3FC" w:rsidRPr="00D813FC" w:rsidRDefault="00D813FC" w:rsidP="00D813FC">
      <w:pPr>
        <w:shd w:val="clear" w:color="auto" w:fill="E5E5E5"/>
        <w:spacing w:before="300" w:after="150" w:line="240" w:lineRule="auto"/>
        <w:jc w:val="center"/>
        <w:outlineLvl w:val="0"/>
        <w:rPr>
          <w:rFonts w:ascii="Montserrat" w:eastAsia="Times New Roman" w:hAnsi="Montserrat" w:cs="Times New Roman"/>
          <w:b/>
          <w:bCs/>
          <w:color w:val="FFFFFF"/>
          <w:kern w:val="36"/>
          <w:sz w:val="63"/>
          <w:szCs w:val="63"/>
          <w:lang w:eastAsia="lb-LU"/>
        </w:rPr>
      </w:pPr>
      <w:r w:rsidRPr="00D813FC">
        <w:rPr>
          <w:rFonts w:ascii="Montserrat" w:eastAsia="Times New Roman" w:hAnsi="Montserrat" w:cs="Times New Roman"/>
          <w:b/>
          <w:bCs/>
          <w:color w:val="FFFFFF"/>
          <w:kern w:val="36"/>
          <w:sz w:val="63"/>
          <w:szCs w:val="63"/>
          <w:lang w:eastAsia="lb-LU"/>
        </w:rPr>
        <w:t>Partenariat</w:t>
      </w:r>
    </w:p>
    <w:p w:rsidR="00D813FC" w:rsidRPr="00D813FC" w:rsidRDefault="00D813FC" w:rsidP="00D813FC">
      <w:pPr>
        <w:shd w:val="clear" w:color="auto" w:fill="FFFFFF"/>
        <w:spacing w:after="225" w:line="240" w:lineRule="auto"/>
        <w:rPr>
          <w:rFonts w:ascii="inherit" w:eastAsia="Times New Roman" w:hAnsi="inherit" w:cs="Times New Roman"/>
          <w:color w:val="3C4858"/>
          <w:sz w:val="27"/>
          <w:szCs w:val="27"/>
          <w:lang w:eastAsia="lb-LU"/>
        </w:rPr>
      </w:pPr>
      <w:r w:rsidRPr="00D813FC">
        <w:rPr>
          <w:rFonts w:ascii="inherit" w:eastAsia="Times New Roman" w:hAnsi="inherit" w:cs="Times New Roman"/>
          <w:b/>
          <w:bCs/>
          <w:color w:val="3C4858"/>
          <w:sz w:val="27"/>
          <w:szCs w:val="27"/>
          <w:lang w:eastAsia="lb-LU"/>
        </w:rPr>
        <w:t>Déclaration de partenariat</w:t>
      </w:r>
    </w:p>
    <w:p w:rsidR="00D813FC" w:rsidRPr="00D813FC" w:rsidRDefault="00D813FC" w:rsidP="00D813FC">
      <w:pPr>
        <w:shd w:val="clear" w:color="auto" w:fill="FFFFFF"/>
        <w:spacing w:after="225" w:line="240" w:lineRule="auto"/>
        <w:rPr>
          <w:rFonts w:ascii="inherit" w:eastAsia="Times New Roman" w:hAnsi="inherit" w:cs="Times New Roman"/>
          <w:color w:val="3C4858"/>
          <w:sz w:val="27"/>
          <w:szCs w:val="27"/>
          <w:lang w:eastAsia="lb-LU"/>
        </w:rPr>
      </w:pPr>
      <w:r w:rsidRPr="00D813FC">
        <w:rPr>
          <w:rFonts w:ascii="inherit" w:eastAsia="Times New Roman" w:hAnsi="inherit" w:cs="Times New Roman"/>
          <w:i/>
          <w:iCs/>
          <w:color w:val="3C4858"/>
          <w:sz w:val="27"/>
          <w:szCs w:val="27"/>
          <w:lang w:eastAsia="lb-LU"/>
        </w:rPr>
        <w:t>(loi du 9 juillet 2004, modifiée par la loi du 3 août 2010)</w:t>
      </w:r>
    </w:p>
    <w:p w:rsidR="00D813FC" w:rsidRPr="00D813FC" w:rsidRDefault="00D813FC" w:rsidP="00D813FC">
      <w:pPr>
        <w:shd w:val="clear" w:color="auto" w:fill="FFFFFF"/>
        <w:spacing w:after="225" w:line="240" w:lineRule="auto"/>
        <w:rPr>
          <w:rFonts w:ascii="inherit" w:eastAsia="Times New Roman" w:hAnsi="inherit" w:cs="Times New Roman"/>
          <w:color w:val="3C4858"/>
          <w:sz w:val="27"/>
          <w:szCs w:val="27"/>
          <w:lang w:eastAsia="lb-LU"/>
        </w:rPr>
      </w:pPr>
      <w:r w:rsidRPr="00D813FC">
        <w:rPr>
          <w:rFonts w:ascii="inherit" w:eastAsia="Times New Roman" w:hAnsi="inherit" w:cs="Times New Roman"/>
          <w:color w:val="3C4858"/>
          <w:sz w:val="27"/>
          <w:szCs w:val="27"/>
          <w:lang w:eastAsia="lb-LU"/>
        </w:rPr>
        <w:t>Les deux partenaires, de sexe différent ou de même sexe, se présentent ensemble devant l’officier de l’état civil de leur résidence commune et y déclarent personnellement et conjointement leur partenariat et l’existence d’une convention traitant des effets patrimoniaux de leur partenariat, si une telle convention est conclue entre eux.</w:t>
      </w:r>
    </w:p>
    <w:p w:rsidR="00D813FC" w:rsidRPr="00D813FC" w:rsidRDefault="00D813FC" w:rsidP="00D813FC">
      <w:pPr>
        <w:shd w:val="clear" w:color="auto" w:fill="FFFFFF"/>
        <w:spacing w:after="225" w:line="240" w:lineRule="auto"/>
        <w:rPr>
          <w:rFonts w:ascii="inherit" w:eastAsia="Times New Roman" w:hAnsi="inherit" w:cs="Times New Roman"/>
          <w:color w:val="3C4858"/>
          <w:sz w:val="27"/>
          <w:szCs w:val="27"/>
          <w:lang w:eastAsia="lb-LU"/>
        </w:rPr>
      </w:pPr>
      <w:r w:rsidRPr="00D813FC">
        <w:rPr>
          <w:rFonts w:ascii="inherit" w:eastAsia="Times New Roman" w:hAnsi="inherit" w:cs="Times New Roman"/>
          <w:color w:val="3C4858"/>
          <w:sz w:val="27"/>
          <w:szCs w:val="27"/>
          <w:lang w:eastAsia="lb-LU"/>
        </w:rPr>
        <w:t>Pièces à fournir pour recevoir la déclaration de partenariat :</w:t>
      </w:r>
    </w:p>
    <w:p w:rsidR="00D813FC" w:rsidRPr="00D813FC" w:rsidRDefault="00D813FC" w:rsidP="00D813FC">
      <w:pPr>
        <w:numPr>
          <w:ilvl w:val="0"/>
          <w:numId w:val="1"/>
        </w:numPr>
        <w:shd w:val="clear" w:color="auto" w:fill="FFFFFF"/>
        <w:spacing w:before="100" w:beforeAutospacing="1" w:after="100" w:afterAutospacing="1" w:line="240" w:lineRule="auto"/>
        <w:ind w:left="3420"/>
        <w:rPr>
          <w:rFonts w:ascii="inherit" w:eastAsia="Times New Roman" w:hAnsi="inherit" w:cs="Times New Roman"/>
          <w:color w:val="3C4858"/>
          <w:sz w:val="27"/>
          <w:szCs w:val="27"/>
          <w:lang w:eastAsia="lb-LU"/>
        </w:rPr>
      </w:pPr>
      <w:r w:rsidRPr="00D813FC">
        <w:rPr>
          <w:rFonts w:ascii="inherit" w:eastAsia="Times New Roman" w:hAnsi="inherit" w:cs="Times New Roman"/>
          <w:color w:val="3C4858"/>
          <w:sz w:val="27"/>
          <w:szCs w:val="27"/>
          <w:lang w:eastAsia="lb-LU"/>
        </w:rPr>
        <w:t>carte d’identité valable pour les ressortissants luxembourgeois, passeport valable pour les ressortissants étrangers.</w:t>
      </w:r>
    </w:p>
    <w:p w:rsidR="00D813FC" w:rsidRPr="00D813FC" w:rsidRDefault="00D813FC" w:rsidP="00D813FC">
      <w:pPr>
        <w:numPr>
          <w:ilvl w:val="0"/>
          <w:numId w:val="1"/>
        </w:numPr>
        <w:shd w:val="clear" w:color="auto" w:fill="FFFFFF"/>
        <w:spacing w:before="100" w:beforeAutospacing="1" w:after="100" w:afterAutospacing="1" w:line="240" w:lineRule="auto"/>
        <w:ind w:left="3420"/>
        <w:rPr>
          <w:rFonts w:ascii="inherit" w:eastAsia="Times New Roman" w:hAnsi="inherit" w:cs="Times New Roman"/>
          <w:color w:val="3C4858"/>
          <w:sz w:val="27"/>
          <w:szCs w:val="27"/>
          <w:lang w:eastAsia="lb-LU"/>
        </w:rPr>
      </w:pPr>
      <w:r w:rsidRPr="00D813FC">
        <w:rPr>
          <w:rFonts w:ascii="inherit" w:eastAsia="Times New Roman" w:hAnsi="inherit" w:cs="Times New Roman"/>
          <w:color w:val="3C4858"/>
          <w:sz w:val="27"/>
          <w:szCs w:val="27"/>
          <w:lang w:eastAsia="lb-LU"/>
        </w:rPr>
        <w:t>certificats de résidence et de célibat récents pour chacun des partenaires attestant qu’ils ont un domicile légal commun</w:t>
      </w:r>
    </w:p>
    <w:p w:rsidR="00D813FC" w:rsidRPr="00D813FC" w:rsidRDefault="00D813FC" w:rsidP="00D813FC">
      <w:pPr>
        <w:numPr>
          <w:ilvl w:val="0"/>
          <w:numId w:val="1"/>
        </w:numPr>
        <w:shd w:val="clear" w:color="auto" w:fill="FFFFFF"/>
        <w:spacing w:before="100" w:beforeAutospacing="1" w:after="100" w:afterAutospacing="1" w:line="240" w:lineRule="auto"/>
        <w:ind w:left="3420"/>
        <w:rPr>
          <w:rFonts w:ascii="inherit" w:eastAsia="Times New Roman" w:hAnsi="inherit" w:cs="Times New Roman"/>
          <w:color w:val="3C4858"/>
          <w:sz w:val="27"/>
          <w:szCs w:val="27"/>
          <w:lang w:eastAsia="lb-LU"/>
        </w:rPr>
      </w:pPr>
      <w:r w:rsidRPr="00D813FC">
        <w:rPr>
          <w:rFonts w:ascii="inherit" w:eastAsia="Times New Roman" w:hAnsi="inherit" w:cs="Times New Roman"/>
          <w:color w:val="3C4858"/>
          <w:sz w:val="27"/>
          <w:szCs w:val="27"/>
          <w:lang w:eastAsia="lb-LU"/>
        </w:rPr>
        <w:t>attestation sur l’honneur, signée par les partenaires soit devant l’officier de l’état civil soit devant un notaire, qu’il n’existe entre eux aucun lien de parenté ou d’alliance qui constituerait un empêchement légal pour enregistrer le partenariat</w:t>
      </w:r>
    </w:p>
    <w:p w:rsidR="00D813FC" w:rsidRPr="00D813FC" w:rsidRDefault="00D813FC" w:rsidP="00D813FC">
      <w:pPr>
        <w:numPr>
          <w:ilvl w:val="0"/>
          <w:numId w:val="1"/>
        </w:numPr>
        <w:shd w:val="clear" w:color="auto" w:fill="FFFFFF"/>
        <w:spacing w:before="100" w:beforeAutospacing="1" w:after="100" w:afterAutospacing="1" w:line="240" w:lineRule="auto"/>
        <w:ind w:left="3420"/>
        <w:rPr>
          <w:rFonts w:ascii="inherit" w:eastAsia="Times New Roman" w:hAnsi="inherit" w:cs="Times New Roman"/>
          <w:color w:val="3C4858"/>
          <w:sz w:val="27"/>
          <w:szCs w:val="27"/>
          <w:lang w:eastAsia="lb-LU"/>
        </w:rPr>
      </w:pPr>
      <w:r w:rsidRPr="00D813FC">
        <w:rPr>
          <w:rFonts w:ascii="inherit" w:eastAsia="Times New Roman" w:hAnsi="inherit" w:cs="Times New Roman"/>
          <w:color w:val="3C4858"/>
          <w:sz w:val="27"/>
          <w:szCs w:val="27"/>
          <w:lang w:eastAsia="lb-LU"/>
        </w:rPr>
        <w:t>la preuve de leur état civil par une copie intégrale récente de leur acte de naissance.</w:t>
      </w:r>
    </w:p>
    <w:p w:rsidR="00D813FC" w:rsidRPr="00D813FC" w:rsidRDefault="00D813FC" w:rsidP="00D813FC">
      <w:pPr>
        <w:numPr>
          <w:ilvl w:val="0"/>
          <w:numId w:val="1"/>
        </w:numPr>
        <w:shd w:val="clear" w:color="auto" w:fill="FFFFFF"/>
        <w:spacing w:before="100" w:beforeAutospacing="1" w:after="100" w:afterAutospacing="1" w:line="240" w:lineRule="auto"/>
        <w:ind w:left="3420"/>
        <w:rPr>
          <w:rFonts w:ascii="inherit" w:eastAsia="Times New Roman" w:hAnsi="inherit" w:cs="Times New Roman"/>
          <w:color w:val="3C4858"/>
          <w:sz w:val="27"/>
          <w:szCs w:val="27"/>
          <w:lang w:eastAsia="lb-LU"/>
        </w:rPr>
      </w:pPr>
      <w:r w:rsidRPr="00D813FC">
        <w:rPr>
          <w:rFonts w:ascii="inherit" w:eastAsia="Times New Roman" w:hAnsi="inherit" w:cs="Times New Roman"/>
          <w:color w:val="3C4858"/>
          <w:sz w:val="27"/>
          <w:szCs w:val="27"/>
          <w:lang w:eastAsia="lb-LU"/>
        </w:rPr>
        <w:t>pour les personnes divorcées: il faut fournir la copie intégrale de l’acte de mariage dissous portant mention du divorce ou la copie intégrale de la transcription du divorce. Pour les personnes veuves : l’acte de décès ou l’acte de naissance du conjoint décédé mentionnant le décès.</w:t>
      </w:r>
    </w:p>
    <w:p w:rsidR="00D813FC" w:rsidRPr="00D813FC" w:rsidRDefault="00D813FC" w:rsidP="00D813FC">
      <w:pPr>
        <w:numPr>
          <w:ilvl w:val="0"/>
          <w:numId w:val="1"/>
        </w:numPr>
        <w:shd w:val="clear" w:color="auto" w:fill="FFFFFF"/>
        <w:spacing w:before="100" w:beforeAutospacing="1" w:after="100" w:afterAutospacing="1" w:line="240" w:lineRule="auto"/>
        <w:ind w:left="3420"/>
        <w:rPr>
          <w:rFonts w:ascii="inherit" w:eastAsia="Times New Roman" w:hAnsi="inherit" w:cs="Times New Roman"/>
          <w:color w:val="3C4858"/>
          <w:sz w:val="27"/>
          <w:szCs w:val="27"/>
          <w:lang w:eastAsia="lb-LU"/>
        </w:rPr>
      </w:pPr>
      <w:r w:rsidRPr="00D813FC">
        <w:rPr>
          <w:rFonts w:ascii="inherit" w:eastAsia="Times New Roman" w:hAnsi="inherit" w:cs="Times New Roman"/>
          <w:color w:val="3C4858"/>
          <w:sz w:val="27"/>
          <w:szCs w:val="27"/>
          <w:lang w:eastAsia="lb-LU"/>
        </w:rPr>
        <w:t>pour les personnes n’ayant pas d’acte de naissance auprès d’une commune luxembourgeoise : un certificat attestant qu’aucune des deux personnes n’a enregistré un autre partenariat avec une autre personne;</w:t>
      </w:r>
    </w:p>
    <w:p w:rsidR="00D813FC" w:rsidRPr="00D813FC" w:rsidRDefault="00D813FC" w:rsidP="00D813FC">
      <w:pPr>
        <w:shd w:val="clear" w:color="auto" w:fill="FFFFFF"/>
        <w:spacing w:after="225" w:line="240" w:lineRule="auto"/>
        <w:rPr>
          <w:rFonts w:ascii="inherit" w:eastAsia="Times New Roman" w:hAnsi="inherit" w:cs="Times New Roman"/>
          <w:color w:val="3C4858"/>
          <w:sz w:val="27"/>
          <w:szCs w:val="27"/>
          <w:lang w:eastAsia="lb-LU"/>
        </w:rPr>
      </w:pPr>
      <w:r w:rsidRPr="00D813FC">
        <w:rPr>
          <w:rFonts w:ascii="inherit" w:eastAsia="Times New Roman" w:hAnsi="inherit" w:cs="Times New Roman"/>
          <w:color w:val="3C4858"/>
          <w:sz w:val="27"/>
          <w:szCs w:val="27"/>
          <w:lang w:eastAsia="lb-LU"/>
        </w:rPr>
        <w:t>Ce certificat peut être demandé par courrier adressé à : Cité judiciaire, Parquet Général, Service du répertoire civil, L-2080 Luxembourg (tél. 475981-341), en indiquant simplement les noms et prénoms, l’état civil et l’adresse et en joignant une photocopie des cartes d’identification de la sécurité sociale et des cartes d’identité ou des passeports, le tout muni des signatures des deux partenaires.</w:t>
      </w:r>
    </w:p>
    <w:p w:rsidR="00D813FC" w:rsidRPr="00D813FC" w:rsidRDefault="00D813FC" w:rsidP="00D813FC">
      <w:pPr>
        <w:shd w:val="clear" w:color="auto" w:fill="FFFFFF"/>
        <w:spacing w:after="225" w:line="240" w:lineRule="auto"/>
        <w:rPr>
          <w:rFonts w:ascii="inherit" w:eastAsia="Times New Roman" w:hAnsi="inherit" w:cs="Times New Roman"/>
          <w:color w:val="3C4858"/>
          <w:sz w:val="27"/>
          <w:szCs w:val="27"/>
          <w:lang w:eastAsia="lb-LU"/>
        </w:rPr>
      </w:pPr>
      <w:r w:rsidRPr="00D813FC">
        <w:rPr>
          <w:rFonts w:ascii="inherit" w:eastAsia="Times New Roman" w:hAnsi="inherit" w:cs="Times New Roman"/>
          <w:b/>
          <w:bCs/>
          <w:color w:val="3C4858"/>
          <w:sz w:val="27"/>
          <w:szCs w:val="27"/>
          <w:lang w:eastAsia="lb-LU"/>
        </w:rPr>
        <w:lastRenderedPageBreak/>
        <w:t>pour les personnes ayant déjà conclu un partenariat avant le 1er novembre 2010 :</w:t>
      </w:r>
    </w:p>
    <w:p w:rsidR="00D813FC" w:rsidRPr="00D813FC" w:rsidRDefault="00D813FC" w:rsidP="00D813FC">
      <w:pPr>
        <w:shd w:val="clear" w:color="auto" w:fill="FFFFFF"/>
        <w:spacing w:after="225" w:line="240" w:lineRule="auto"/>
        <w:rPr>
          <w:rFonts w:ascii="inherit" w:eastAsia="Times New Roman" w:hAnsi="inherit" w:cs="Times New Roman"/>
          <w:color w:val="3C4858"/>
          <w:sz w:val="27"/>
          <w:szCs w:val="27"/>
          <w:lang w:eastAsia="lb-LU"/>
        </w:rPr>
      </w:pPr>
      <w:r w:rsidRPr="00D813FC">
        <w:rPr>
          <w:rFonts w:ascii="inherit" w:eastAsia="Times New Roman" w:hAnsi="inherit" w:cs="Times New Roman"/>
          <w:color w:val="3C4858"/>
          <w:sz w:val="27"/>
          <w:szCs w:val="27"/>
          <w:lang w:eastAsia="lb-LU"/>
        </w:rPr>
        <w:t>un certificat récent du Répertoire Civil portant inscription de la dissolution du partenariat déclaré.</w:t>
      </w:r>
    </w:p>
    <w:p w:rsidR="00D813FC" w:rsidRPr="00D813FC" w:rsidRDefault="00D813FC" w:rsidP="00D813FC">
      <w:pPr>
        <w:numPr>
          <w:ilvl w:val="0"/>
          <w:numId w:val="2"/>
        </w:numPr>
        <w:shd w:val="clear" w:color="auto" w:fill="FFFFFF"/>
        <w:spacing w:before="100" w:beforeAutospacing="1" w:after="100" w:afterAutospacing="1" w:line="240" w:lineRule="auto"/>
        <w:ind w:left="3420"/>
        <w:rPr>
          <w:rFonts w:ascii="inherit" w:eastAsia="Times New Roman" w:hAnsi="inherit" w:cs="Times New Roman"/>
          <w:color w:val="3C4858"/>
          <w:sz w:val="27"/>
          <w:szCs w:val="27"/>
          <w:lang w:eastAsia="lb-LU"/>
        </w:rPr>
      </w:pPr>
      <w:r w:rsidRPr="00D813FC">
        <w:rPr>
          <w:rFonts w:ascii="inherit" w:eastAsia="Times New Roman" w:hAnsi="inherit" w:cs="Times New Roman"/>
          <w:color w:val="3C4858"/>
          <w:sz w:val="27"/>
          <w:szCs w:val="27"/>
          <w:lang w:eastAsia="lb-LU"/>
        </w:rPr>
        <w:t>certificat par l’autorité étrangère compétente attestant qu’ils ne sont pas engagés dans un partenariat ou une autre forme de communauté de vie contractée à l’étranger pour les ressortissants étrangers. À défaut de cette pièce : un certificat de coutume délivré par les autorités étrangères compétentes suivant lequel les personnes remplissant les conditions pour contracter un mariage selon la loi de leur pays d’origine et que cette législation ne connaît pas de partenariat ou de communauté de vie analogue.</w:t>
      </w:r>
    </w:p>
    <w:p w:rsidR="00D813FC" w:rsidRPr="00D813FC" w:rsidRDefault="00D813FC" w:rsidP="00D813FC">
      <w:pPr>
        <w:shd w:val="clear" w:color="auto" w:fill="FFFFFF"/>
        <w:spacing w:after="225" w:line="240" w:lineRule="auto"/>
        <w:rPr>
          <w:rFonts w:ascii="inherit" w:eastAsia="Times New Roman" w:hAnsi="inherit" w:cs="Times New Roman"/>
          <w:color w:val="3C4858"/>
          <w:sz w:val="27"/>
          <w:szCs w:val="27"/>
          <w:lang w:eastAsia="lb-LU"/>
        </w:rPr>
      </w:pPr>
      <w:r w:rsidRPr="00D813FC">
        <w:rPr>
          <w:rFonts w:ascii="inherit" w:eastAsia="Times New Roman" w:hAnsi="inherit" w:cs="Times New Roman"/>
          <w:color w:val="3C4858"/>
          <w:sz w:val="27"/>
          <w:szCs w:val="27"/>
          <w:lang w:eastAsia="lb-LU"/>
        </w:rPr>
        <w:t>le cas échéant : preuve de l’existence d’une convention traitant des effets patrimoniaux.</w:t>
      </w:r>
    </w:p>
    <w:p w:rsidR="00D813FC" w:rsidRPr="00D813FC" w:rsidRDefault="00D813FC" w:rsidP="00D813FC">
      <w:pPr>
        <w:shd w:val="clear" w:color="auto" w:fill="FFFFFF"/>
        <w:spacing w:after="225" w:line="240" w:lineRule="auto"/>
        <w:rPr>
          <w:rFonts w:ascii="inherit" w:eastAsia="Times New Roman" w:hAnsi="inherit" w:cs="Times New Roman"/>
          <w:color w:val="3C4858"/>
          <w:sz w:val="27"/>
          <w:szCs w:val="27"/>
          <w:lang w:eastAsia="lb-LU"/>
        </w:rPr>
      </w:pPr>
      <w:r w:rsidRPr="00D813FC">
        <w:rPr>
          <w:rFonts w:ascii="inherit" w:eastAsia="Times New Roman" w:hAnsi="inherit" w:cs="Times New Roman"/>
          <w:color w:val="3C4858"/>
          <w:sz w:val="27"/>
          <w:szCs w:val="27"/>
          <w:lang w:eastAsia="lb-LU"/>
        </w:rPr>
        <w:t>Toutes les pièces étrangères doivent être traduites soit en français, allemand ou anglais par un traducteur assermenté (adresses au téléphone n° 475981335), le cas échéant légalisées, si elles ne proviennent pas d’un pays ayant ratifié la Convention de la Haye du 5 octobre 1961.</w:t>
      </w:r>
    </w:p>
    <w:p w:rsidR="00D813FC" w:rsidRPr="00D813FC" w:rsidRDefault="00D813FC" w:rsidP="00D813FC">
      <w:pPr>
        <w:shd w:val="clear" w:color="auto" w:fill="FFFFFF"/>
        <w:spacing w:after="225" w:line="240" w:lineRule="auto"/>
        <w:rPr>
          <w:rFonts w:ascii="inherit" w:eastAsia="Times New Roman" w:hAnsi="inherit" w:cs="Times New Roman"/>
          <w:color w:val="3C4858"/>
          <w:sz w:val="27"/>
          <w:szCs w:val="27"/>
          <w:lang w:eastAsia="lb-LU"/>
        </w:rPr>
      </w:pPr>
      <w:r w:rsidRPr="00D813FC">
        <w:rPr>
          <w:rFonts w:ascii="inherit" w:eastAsia="Times New Roman" w:hAnsi="inherit" w:cs="Times New Roman"/>
          <w:color w:val="3C4858"/>
          <w:sz w:val="27"/>
          <w:szCs w:val="27"/>
          <w:lang w:eastAsia="lb-LU"/>
        </w:rPr>
        <w:t>L’officier de l’état civil enregistre la déclaration de partenariat sur papier libre et la transmet au Répertoire Civil dans un délai de 3 jours.</w:t>
      </w:r>
    </w:p>
    <w:p w:rsidR="00D813FC" w:rsidRPr="00D813FC" w:rsidRDefault="00D813FC" w:rsidP="00D813FC">
      <w:pPr>
        <w:shd w:val="clear" w:color="auto" w:fill="FFFFFF"/>
        <w:spacing w:after="225" w:line="240" w:lineRule="auto"/>
        <w:rPr>
          <w:rFonts w:ascii="inherit" w:eastAsia="Times New Roman" w:hAnsi="inherit" w:cs="Times New Roman"/>
          <w:color w:val="3C4858"/>
          <w:sz w:val="27"/>
          <w:szCs w:val="27"/>
          <w:lang w:eastAsia="lb-LU"/>
        </w:rPr>
      </w:pPr>
      <w:r w:rsidRPr="00D813FC">
        <w:rPr>
          <w:rFonts w:ascii="inherit" w:eastAsia="Times New Roman" w:hAnsi="inherit" w:cs="Times New Roman"/>
          <w:color w:val="3C4858"/>
          <w:sz w:val="27"/>
          <w:szCs w:val="27"/>
          <w:lang w:eastAsia="lb-LU"/>
        </w:rPr>
        <w:t>Le partenariat commence à produire ses effets juridiques dès l’inscription au Répertoire Civil.</w:t>
      </w:r>
    </w:p>
    <w:p w:rsidR="00D813FC" w:rsidRPr="00D813FC" w:rsidRDefault="00D813FC" w:rsidP="00D813FC">
      <w:pPr>
        <w:shd w:val="clear" w:color="auto" w:fill="FFFFFF"/>
        <w:spacing w:after="225" w:line="240" w:lineRule="auto"/>
        <w:rPr>
          <w:rFonts w:ascii="inherit" w:eastAsia="Times New Roman" w:hAnsi="inherit" w:cs="Times New Roman"/>
          <w:color w:val="3C4858"/>
          <w:sz w:val="27"/>
          <w:szCs w:val="27"/>
          <w:lang w:eastAsia="lb-LU"/>
        </w:rPr>
      </w:pPr>
      <w:r w:rsidRPr="00D813FC">
        <w:rPr>
          <w:rFonts w:ascii="inherit" w:eastAsia="Times New Roman" w:hAnsi="inherit" w:cs="Times New Roman"/>
          <w:color w:val="3C4858"/>
          <w:sz w:val="27"/>
          <w:szCs w:val="27"/>
          <w:lang w:eastAsia="lb-LU"/>
        </w:rPr>
        <w:t>Après réception de l’avis d’inscription au Répertoire Civil, une attestation de partenariat enregistré sera transmise aux partenaires par voie postale.</w:t>
      </w:r>
    </w:p>
    <w:p w:rsidR="00D813FC" w:rsidRPr="00D813FC" w:rsidRDefault="00D813FC" w:rsidP="00D813FC">
      <w:pPr>
        <w:shd w:val="clear" w:color="auto" w:fill="FFFFFF"/>
        <w:spacing w:after="225" w:line="240" w:lineRule="auto"/>
        <w:rPr>
          <w:rFonts w:ascii="inherit" w:eastAsia="Times New Roman" w:hAnsi="inherit" w:cs="Times New Roman"/>
          <w:color w:val="3C4858"/>
          <w:sz w:val="27"/>
          <w:szCs w:val="27"/>
          <w:lang w:eastAsia="lb-LU"/>
        </w:rPr>
      </w:pPr>
      <w:r w:rsidRPr="00D813FC">
        <w:rPr>
          <w:rFonts w:ascii="inherit" w:eastAsia="Times New Roman" w:hAnsi="inherit" w:cs="Times New Roman"/>
          <w:color w:val="3C4858"/>
          <w:sz w:val="27"/>
          <w:szCs w:val="27"/>
          <w:lang w:eastAsia="lb-LU"/>
        </w:rPr>
        <w:t>Ni la convention, ni les pièces remises ne sont conservées par l’officier de l’état civil, mais seront remises aux partenaires, après vérification. Il leur appartient donc de veiller eux-mêmes à les conserver, voire les déposer auprès d’un notaire, d’un avocat soit une personne de leur confiance.</w:t>
      </w:r>
    </w:p>
    <w:p w:rsidR="00D813FC" w:rsidRPr="00D813FC" w:rsidRDefault="00D813FC" w:rsidP="00D813FC">
      <w:pPr>
        <w:shd w:val="clear" w:color="auto" w:fill="FFFFFF"/>
        <w:spacing w:after="225" w:line="240" w:lineRule="auto"/>
        <w:rPr>
          <w:rFonts w:ascii="inherit" w:eastAsia="Times New Roman" w:hAnsi="inherit" w:cs="Times New Roman"/>
          <w:color w:val="3C4858"/>
          <w:sz w:val="27"/>
          <w:szCs w:val="27"/>
          <w:lang w:eastAsia="lb-LU"/>
        </w:rPr>
      </w:pPr>
      <w:r w:rsidRPr="00D813FC">
        <w:rPr>
          <w:rFonts w:ascii="inherit" w:eastAsia="Times New Roman" w:hAnsi="inherit" w:cs="Times New Roman"/>
          <w:color w:val="3C4858"/>
          <w:sz w:val="27"/>
          <w:szCs w:val="27"/>
          <w:lang w:eastAsia="lb-LU"/>
        </w:rPr>
        <w:t>La signature de la déclaration de partenariat se fera uniquement sur rendez-vous auprès du service de l’état civil. Pour tout renseignement supplémentaire, veuillez contacter le service de l’état civil.</w:t>
      </w:r>
    </w:p>
    <w:p w:rsidR="006B3C2B" w:rsidRDefault="006B3C2B">
      <w:bookmarkStart w:id="0" w:name="_GoBack"/>
      <w:bookmarkEnd w:id="0"/>
    </w:p>
    <w:sectPr w:rsidR="006B3C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0702A"/>
    <w:multiLevelType w:val="multilevel"/>
    <w:tmpl w:val="80C6BED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105071"/>
    <w:multiLevelType w:val="multilevel"/>
    <w:tmpl w:val="7E3E8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3FC"/>
    <w:rsid w:val="006B3C2B"/>
    <w:rsid w:val="00D813FC"/>
  </w:rsids>
  <m:mathPr>
    <m:mathFont m:val="Cambria Math"/>
    <m:brkBin m:val="before"/>
    <m:brkBinSub m:val="--"/>
    <m:smallFrac m:val="0"/>
    <m:dispDef/>
    <m:lMargin m:val="0"/>
    <m:rMargin m:val="0"/>
    <m:defJc m:val="centerGroup"/>
    <m:wrapIndent m:val="1440"/>
    <m:intLim m:val="subSup"/>
    <m:naryLim m:val="undOvr"/>
  </m:mathPr>
  <w:themeFontLang w:val="lb-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B887F9-8576-48EA-A09D-4E16D0F09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b-L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5352">
      <w:bodyDiv w:val="1"/>
      <w:marLeft w:val="0"/>
      <w:marRight w:val="0"/>
      <w:marTop w:val="0"/>
      <w:marBottom w:val="0"/>
      <w:divBdr>
        <w:top w:val="none" w:sz="0" w:space="0" w:color="auto"/>
        <w:left w:val="none" w:sz="0" w:space="0" w:color="auto"/>
        <w:bottom w:val="none" w:sz="0" w:space="0" w:color="auto"/>
        <w:right w:val="none" w:sz="0" w:space="0" w:color="auto"/>
      </w:divBdr>
      <w:divsChild>
        <w:div w:id="1265459713">
          <w:marLeft w:val="0"/>
          <w:marRight w:val="0"/>
          <w:marTop w:val="0"/>
          <w:marBottom w:val="0"/>
          <w:divBdr>
            <w:top w:val="none" w:sz="0" w:space="0" w:color="auto"/>
            <w:left w:val="none" w:sz="0" w:space="0" w:color="auto"/>
            <w:bottom w:val="none" w:sz="0" w:space="0" w:color="auto"/>
            <w:right w:val="none" w:sz="0" w:space="0" w:color="auto"/>
          </w:divBdr>
          <w:divsChild>
            <w:div w:id="631791511">
              <w:marLeft w:val="0"/>
              <w:marRight w:val="0"/>
              <w:marTop w:val="0"/>
              <w:marBottom w:val="0"/>
              <w:divBdr>
                <w:top w:val="none" w:sz="0" w:space="0" w:color="auto"/>
                <w:left w:val="none" w:sz="0" w:space="0" w:color="auto"/>
                <w:bottom w:val="none" w:sz="0" w:space="0" w:color="auto"/>
                <w:right w:val="none" w:sz="0" w:space="0" w:color="auto"/>
              </w:divBdr>
              <w:divsChild>
                <w:div w:id="310839357">
                  <w:marLeft w:val="-225"/>
                  <w:marRight w:val="-225"/>
                  <w:marTop w:val="0"/>
                  <w:marBottom w:val="0"/>
                  <w:divBdr>
                    <w:top w:val="none" w:sz="0" w:space="0" w:color="auto"/>
                    <w:left w:val="none" w:sz="0" w:space="0" w:color="auto"/>
                    <w:bottom w:val="none" w:sz="0" w:space="0" w:color="auto"/>
                    <w:right w:val="none" w:sz="0" w:space="0" w:color="auto"/>
                  </w:divBdr>
                  <w:divsChild>
                    <w:div w:id="209257696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939100">
          <w:marLeft w:val="0"/>
          <w:marRight w:val="0"/>
          <w:marTop w:val="0"/>
          <w:marBottom w:val="0"/>
          <w:divBdr>
            <w:top w:val="none" w:sz="0" w:space="0" w:color="auto"/>
            <w:left w:val="none" w:sz="0" w:space="0" w:color="auto"/>
            <w:bottom w:val="none" w:sz="0" w:space="0" w:color="auto"/>
            <w:right w:val="none" w:sz="0" w:space="0" w:color="auto"/>
          </w:divBdr>
          <w:divsChild>
            <w:div w:id="1988167554">
              <w:marLeft w:val="0"/>
              <w:marRight w:val="0"/>
              <w:marTop w:val="0"/>
              <w:marBottom w:val="0"/>
              <w:divBdr>
                <w:top w:val="none" w:sz="0" w:space="0" w:color="auto"/>
                <w:left w:val="none" w:sz="0" w:space="0" w:color="auto"/>
                <w:bottom w:val="none" w:sz="0" w:space="0" w:color="auto"/>
                <w:right w:val="none" w:sz="0" w:space="0" w:color="auto"/>
              </w:divBdr>
              <w:divsChild>
                <w:div w:id="1720351615">
                  <w:marLeft w:val="0"/>
                  <w:marRight w:val="0"/>
                  <w:marTop w:val="0"/>
                  <w:marBottom w:val="0"/>
                  <w:divBdr>
                    <w:top w:val="none" w:sz="0" w:space="0" w:color="auto"/>
                    <w:left w:val="none" w:sz="0" w:space="0" w:color="auto"/>
                    <w:bottom w:val="none" w:sz="0" w:space="0" w:color="auto"/>
                    <w:right w:val="none" w:sz="0" w:space="0" w:color="auto"/>
                  </w:divBdr>
                  <w:divsChild>
                    <w:div w:id="1940411380">
                      <w:marLeft w:val="-225"/>
                      <w:marRight w:val="-225"/>
                      <w:marTop w:val="0"/>
                      <w:marBottom w:val="0"/>
                      <w:divBdr>
                        <w:top w:val="none" w:sz="0" w:space="0" w:color="auto"/>
                        <w:left w:val="none" w:sz="0" w:space="0" w:color="auto"/>
                        <w:bottom w:val="none" w:sz="0" w:space="0" w:color="auto"/>
                        <w:right w:val="none" w:sz="0" w:space="0" w:color="auto"/>
                      </w:divBdr>
                      <w:divsChild>
                        <w:div w:id="663819011">
                          <w:marLeft w:val="29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3341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Mohr</dc:creator>
  <cp:keywords/>
  <dc:description/>
  <cp:lastModifiedBy>Christian Mohr</cp:lastModifiedBy>
  <cp:revision>1</cp:revision>
  <dcterms:created xsi:type="dcterms:W3CDTF">2019-04-04T07:47:00Z</dcterms:created>
  <dcterms:modified xsi:type="dcterms:W3CDTF">2019-04-04T07:47:00Z</dcterms:modified>
</cp:coreProperties>
</file>