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87F" w:rsidRPr="00E1687F" w:rsidRDefault="00E1687F" w:rsidP="00E1687F">
      <w:pPr>
        <w:shd w:val="clear" w:color="auto" w:fill="E5E5E5"/>
        <w:spacing w:before="300" w:after="150" w:line="240" w:lineRule="auto"/>
        <w:jc w:val="center"/>
        <w:outlineLvl w:val="0"/>
        <w:rPr>
          <w:rFonts w:ascii="Montserrat" w:eastAsia="Times New Roman" w:hAnsi="Montserrat" w:cs="Times New Roman"/>
          <w:b/>
          <w:bCs/>
          <w:color w:val="FFFFFF"/>
          <w:kern w:val="36"/>
          <w:sz w:val="63"/>
          <w:szCs w:val="63"/>
          <w:lang w:eastAsia="lb-LU"/>
        </w:rPr>
      </w:pPr>
      <w:r w:rsidRPr="00E1687F">
        <w:rPr>
          <w:rFonts w:ascii="Montserrat" w:eastAsia="Times New Roman" w:hAnsi="Montserrat" w:cs="Times New Roman"/>
          <w:b/>
          <w:bCs/>
          <w:color w:val="FFFFFF"/>
          <w:kern w:val="36"/>
          <w:sz w:val="63"/>
          <w:szCs w:val="63"/>
          <w:lang w:eastAsia="lb-LU"/>
        </w:rPr>
        <w:t>Certificats délivrés par le bureau de population</w:t>
      </w:r>
    </w:p>
    <w:p w:rsidR="00E1687F" w:rsidRPr="00E1687F" w:rsidRDefault="00E1687F" w:rsidP="00E1687F">
      <w:pPr>
        <w:shd w:val="clear" w:color="auto" w:fill="FFFFFF"/>
        <w:spacing w:after="225" w:line="240" w:lineRule="auto"/>
        <w:rPr>
          <w:rFonts w:ascii="inherit" w:eastAsia="Times New Roman" w:hAnsi="inherit" w:cs="Times New Roman"/>
          <w:color w:val="3C4858"/>
          <w:sz w:val="27"/>
          <w:szCs w:val="27"/>
          <w:lang w:eastAsia="lb-LU"/>
        </w:rPr>
      </w:pPr>
      <w:r w:rsidRPr="00E1687F">
        <w:rPr>
          <w:rFonts w:ascii="inherit" w:eastAsia="Times New Roman" w:hAnsi="inherit" w:cs="Times New Roman"/>
          <w:b/>
          <w:bCs/>
          <w:color w:val="3C4858"/>
          <w:sz w:val="27"/>
          <w:szCs w:val="27"/>
          <w:lang w:eastAsia="lb-LU"/>
        </w:rPr>
        <w:t>Les certificats délivrés par le bureau de population :</w:t>
      </w:r>
    </w:p>
    <w:p w:rsidR="00E1687F" w:rsidRPr="00E1687F" w:rsidRDefault="00E1687F" w:rsidP="00E1687F">
      <w:pPr>
        <w:shd w:val="clear" w:color="auto" w:fill="FFFFFF"/>
        <w:spacing w:after="225" w:line="240" w:lineRule="auto"/>
        <w:rPr>
          <w:rFonts w:ascii="inherit" w:eastAsia="Times New Roman" w:hAnsi="inherit" w:cs="Times New Roman"/>
          <w:color w:val="3C4858"/>
          <w:sz w:val="27"/>
          <w:szCs w:val="27"/>
          <w:lang w:eastAsia="lb-LU"/>
        </w:rPr>
      </w:pPr>
      <w:r w:rsidRPr="00E1687F">
        <w:rPr>
          <w:rFonts w:ascii="inherit" w:eastAsia="Times New Roman" w:hAnsi="inherit" w:cs="Times New Roman"/>
          <w:color w:val="3C4858"/>
          <w:sz w:val="27"/>
          <w:szCs w:val="27"/>
          <w:lang w:eastAsia="lb-LU"/>
        </w:rPr>
        <w:t>–       Certificat de résidence</w:t>
      </w:r>
    </w:p>
    <w:p w:rsidR="00E1687F" w:rsidRPr="00E1687F" w:rsidRDefault="00E1687F" w:rsidP="00E1687F">
      <w:pPr>
        <w:shd w:val="clear" w:color="auto" w:fill="FFFFFF"/>
        <w:spacing w:after="225" w:line="240" w:lineRule="auto"/>
        <w:rPr>
          <w:rFonts w:ascii="inherit" w:eastAsia="Times New Roman" w:hAnsi="inherit" w:cs="Times New Roman"/>
          <w:color w:val="3C4858"/>
          <w:sz w:val="27"/>
          <w:szCs w:val="27"/>
          <w:lang w:eastAsia="lb-LU"/>
        </w:rPr>
      </w:pPr>
      <w:r w:rsidRPr="00E1687F">
        <w:rPr>
          <w:rFonts w:ascii="inherit" w:eastAsia="Times New Roman" w:hAnsi="inherit" w:cs="Times New Roman"/>
          <w:color w:val="3C4858"/>
          <w:sz w:val="27"/>
          <w:szCs w:val="27"/>
          <w:lang w:eastAsia="lb-LU"/>
        </w:rPr>
        <w:t>Le certificat de résidence renseigne sur la domiciliation de l’intéressé.</w:t>
      </w:r>
    </w:p>
    <w:p w:rsidR="00E1687F" w:rsidRPr="00E1687F" w:rsidRDefault="00E1687F" w:rsidP="00E1687F">
      <w:pPr>
        <w:shd w:val="clear" w:color="auto" w:fill="FFFFFF"/>
        <w:spacing w:after="225" w:line="240" w:lineRule="auto"/>
        <w:rPr>
          <w:rFonts w:ascii="inherit" w:eastAsia="Times New Roman" w:hAnsi="inherit" w:cs="Times New Roman"/>
          <w:color w:val="3C4858"/>
          <w:sz w:val="27"/>
          <w:szCs w:val="27"/>
          <w:lang w:eastAsia="lb-LU"/>
        </w:rPr>
      </w:pPr>
      <w:r w:rsidRPr="00E1687F">
        <w:rPr>
          <w:rFonts w:ascii="inherit" w:eastAsia="Times New Roman" w:hAnsi="inherit" w:cs="Times New Roman"/>
          <w:color w:val="3C4858"/>
          <w:sz w:val="27"/>
          <w:szCs w:val="27"/>
          <w:lang w:eastAsia="lb-LU"/>
        </w:rPr>
        <w:t>–       Certificat de vie</w:t>
      </w:r>
    </w:p>
    <w:p w:rsidR="00E1687F" w:rsidRPr="00E1687F" w:rsidRDefault="00E1687F" w:rsidP="00E1687F">
      <w:pPr>
        <w:shd w:val="clear" w:color="auto" w:fill="FFFFFF"/>
        <w:spacing w:after="225" w:line="240" w:lineRule="auto"/>
        <w:rPr>
          <w:rFonts w:ascii="inherit" w:eastAsia="Times New Roman" w:hAnsi="inherit" w:cs="Times New Roman"/>
          <w:color w:val="3C4858"/>
          <w:sz w:val="27"/>
          <w:szCs w:val="27"/>
          <w:lang w:eastAsia="lb-LU"/>
        </w:rPr>
      </w:pPr>
      <w:r w:rsidRPr="00E1687F">
        <w:rPr>
          <w:rFonts w:ascii="inherit" w:eastAsia="Times New Roman" w:hAnsi="inherit" w:cs="Times New Roman"/>
          <w:color w:val="3C4858"/>
          <w:sz w:val="27"/>
          <w:szCs w:val="27"/>
          <w:lang w:eastAsia="lb-LU"/>
        </w:rPr>
        <w:t>Le certificat de vie atteste qu’une personne est vivante, suivant le fichier de population. Ce certificat est généralement demandé par des caisses de pension ou par des compagnies d’assurances. Chacun doit se présenter personnellement si possible.</w:t>
      </w:r>
    </w:p>
    <w:p w:rsidR="00E1687F" w:rsidRPr="00E1687F" w:rsidRDefault="00E1687F" w:rsidP="00E1687F">
      <w:pPr>
        <w:shd w:val="clear" w:color="auto" w:fill="FFFFFF"/>
        <w:spacing w:after="225" w:line="240" w:lineRule="auto"/>
        <w:rPr>
          <w:rFonts w:ascii="inherit" w:eastAsia="Times New Roman" w:hAnsi="inherit" w:cs="Times New Roman"/>
          <w:color w:val="3C4858"/>
          <w:sz w:val="27"/>
          <w:szCs w:val="27"/>
          <w:lang w:eastAsia="lb-LU"/>
        </w:rPr>
      </w:pPr>
      <w:r w:rsidRPr="00E1687F">
        <w:rPr>
          <w:rFonts w:ascii="inherit" w:eastAsia="Times New Roman" w:hAnsi="inherit" w:cs="Times New Roman"/>
          <w:color w:val="3C4858"/>
          <w:sz w:val="27"/>
          <w:szCs w:val="27"/>
          <w:lang w:eastAsia="lb-LU"/>
        </w:rPr>
        <w:t>–       Certificat d’inscription aux listes électorales</w:t>
      </w:r>
    </w:p>
    <w:p w:rsidR="00E1687F" w:rsidRPr="00E1687F" w:rsidRDefault="00E1687F" w:rsidP="00E1687F">
      <w:pPr>
        <w:shd w:val="clear" w:color="auto" w:fill="FFFFFF"/>
        <w:spacing w:after="225" w:line="240" w:lineRule="auto"/>
        <w:rPr>
          <w:rFonts w:ascii="inherit" w:eastAsia="Times New Roman" w:hAnsi="inherit" w:cs="Times New Roman"/>
          <w:color w:val="3C4858"/>
          <w:sz w:val="27"/>
          <w:szCs w:val="27"/>
          <w:lang w:eastAsia="lb-LU"/>
        </w:rPr>
      </w:pPr>
      <w:r w:rsidRPr="00E1687F">
        <w:rPr>
          <w:rFonts w:ascii="inherit" w:eastAsia="Times New Roman" w:hAnsi="inherit" w:cs="Times New Roman"/>
          <w:color w:val="3C4858"/>
          <w:sz w:val="27"/>
          <w:szCs w:val="27"/>
          <w:lang w:eastAsia="lb-LU"/>
        </w:rPr>
        <w:t>Le certificat d’inscription sur les listes électorales atteste que son détenteur remplit bien toutes les conditions requises pour être électeur.</w:t>
      </w:r>
    </w:p>
    <w:p w:rsidR="00E1687F" w:rsidRPr="00E1687F" w:rsidRDefault="00E1687F" w:rsidP="00E1687F">
      <w:pPr>
        <w:shd w:val="clear" w:color="auto" w:fill="FFFFFF"/>
        <w:spacing w:after="225" w:line="240" w:lineRule="auto"/>
        <w:rPr>
          <w:rFonts w:ascii="inherit" w:eastAsia="Times New Roman" w:hAnsi="inherit" w:cs="Times New Roman"/>
          <w:color w:val="3C4858"/>
          <w:sz w:val="27"/>
          <w:szCs w:val="27"/>
          <w:lang w:eastAsia="lb-LU"/>
        </w:rPr>
      </w:pPr>
      <w:r w:rsidRPr="00E1687F">
        <w:rPr>
          <w:rFonts w:ascii="inherit" w:eastAsia="Times New Roman" w:hAnsi="inherit" w:cs="Times New Roman"/>
          <w:color w:val="3C4858"/>
          <w:sz w:val="27"/>
          <w:szCs w:val="27"/>
          <w:lang w:eastAsia="lb-LU"/>
        </w:rPr>
        <w:t>–       Certificat de personnes à charge</w:t>
      </w:r>
    </w:p>
    <w:p w:rsidR="00E1687F" w:rsidRPr="00E1687F" w:rsidRDefault="00E1687F" w:rsidP="00E1687F">
      <w:pPr>
        <w:shd w:val="clear" w:color="auto" w:fill="FFFFFF"/>
        <w:spacing w:after="225" w:line="240" w:lineRule="auto"/>
        <w:rPr>
          <w:rFonts w:ascii="inherit" w:eastAsia="Times New Roman" w:hAnsi="inherit" w:cs="Times New Roman"/>
          <w:color w:val="3C4858"/>
          <w:sz w:val="27"/>
          <w:szCs w:val="27"/>
          <w:lang w:eastAsia="lb-LU"/>
        </w:rPr>
      </w:pPr>
      <w:r w:rsidRPr="00E1687F">
        <w:rPr>
          <w:rFonts w:ascii="inherit" w:eastAsia="Times New Roman" w:hAnsi="inherit" w:cs="Times New Roman"/>
          <w:color w:val="3C4858"/>
          <w:sz w:val="27"/>
          <w:szCs w:val="27"/>
          <w:lang w:eastAsia="lb-LU"/>
        </w:rPr>
        <w:t>Le certificat de personnes à charge renseigne sur toutes les personnes qui sont à charge du demandeur du certificat.</w:t>
      </w:r>
    </w:p>
    <w:p w:rsidR="00E1687F" w:rsidRPr="00E1687F" w:rsidRDefault="00E1687F" w:rsidP="00E1687F">
      <w:pPr>
        <w:shd w:val="clear" w:color="auto" w:fill="FFFFFF"/>
        <w:spacing w:after="225" w:line="240" w:lineRule="auto"/>
        <w:rPr>
          <w:rFonts w:ascii="inherit" w:eastAsia="Times New Roman" w:hAnsi="inherit" w:cs="Times New Roman"/>
          <w:color w:val="3C4858"/>
          <w:sz w:val="27"/>
          <w:szCs w:val="27"/>
          <w:lang w:eastAsia="lb-LU"/>
        </w:rPr>
      </w:pPr>
      <w:r w:rsidRPr="00E1687F">
        <w:rPr>
          <w:rFonts w:ascii="inherit" w:eastAsia="Times New Roman" w:hAnsi="inherit" w:cs="Times New Roman"/>
          <w:color w:val="3C4858"/>
          <w:sz w:val="27"/>
          <w:szCs w:val="27"/>
          <w:lang w:eastAsia="lb-LU"/>
        </w:rPr>
        <w:t>–       Autorisation parentale</w:t>
      </w:r>
    </w:p>
    <w:p w:rsidR="00E1687F" w:rsidRPr="00E1687F" w:rsidRDefault="00E1687F" w:rsidP="00E1687F">
      <w:pPr>
        <w:shd w:val="clear" w:color="auto" w:fill="FFFFFF"/>
        <w:spacing w:after="225" w:line="240" w:lineRule="auto"/>
        <w:rPr>
          <w:rFonts w:ascii="inherit" w:eastAsia="Times New Roman" w:hAnsi="inherit" w:cs="Times New Roman"/>
          <w:color w:val="3C4858"/>
          <w:sz w:val="27"/>
          <w:szCs w:val="27"/>
          <w:lang w:eastAsia="lb-LU"/>
        </w:rPr>
      </w:pPr>
      <w:r w:rsidRPr="00E1687F">
        <w:rPr>
          <w:rFonts w:ascii="inherit" w:eastAsia="Times New Roman" w:hAnsi="inherit" w:cs="Times New Roman"/>
          <w:color w:val="3C4858"/>
          <w:sz w:val="27"/>
          <w:szCs w:val="27"/>
          <w:lang w:eastAsia="lb-LU"/>
        </w:rPr>
        <w:t>Les jeunes mineurs voyageant à l’étranger sans être accompagné de leurs parents doivent être munis, en dehors d’une pièce d’identité valable, d’une autorisation parentale. Père ou mère doit faire la demande personnellement.</w:t>
      </w:r>
    </w:p>
    <w:p w:rsidR="00463F25" w:rsidRDefault="00463F25">
      <w:bookmarkStart w:id="0" w:name="_GoBack"/>
      <w:bookmarkEnd w:id="0"/>
    </w:p>
    <w:sectPr w:rsidR="00463F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7F"/>
    <w:rsid w:val="00463F25"/>
    <w:rsid w:val="00E1687F"/>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38483-16C5-49B2-A038-85DC340B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908399">
      <w:bodyDiv w:val="1"/>
      <w:marLeft w:val="0"/>
      <w:marRight w:val="0"/>
      <w:marTop w:val="0"/>
      <w:marBottom w:val="0"/>
      <w:divBdr>
        <w:top w:val="none" w:sz="0" w:space="0" w:color="auto"/>
        <w:left w:val="none" w:sz="0" w:space="0" w:color="auto"/>
        <w:bottom w:val="none" w:sz="0" w:space="0" w:color="auto"/>
        <w:right w:val="none" w:sz="0" w:space="0" w:color="auto"/>
      </w:divBdr>
      <w:divsChild>
        <w:div w:id="1470827676">
          <w:marLeft w:val="0"/>
          <w:marRight w:val="0"/>
          <w:marTop w:val="0"/>
          <w:marBottom w:val="0"/>
          <w:divBdr>
            <w:top w:val="none" w:sz="0" w:space="0" w:color="auto"/>
            <w:left w:val="none" w:sz="0" w:space="0" w:color="auto"/>
            <w:bottom w:val="none" w:sz="0" w:space="0" w:color="auto"/>
            <w:right w:val="none" w:sz="0" w:space="0" w:color="auto"/>
          </w:divBdr>
          <w:divsChild>
            <w:div w:id="1446657601">
              <w:marLeft w:val="0"/>
              <w:marRight w:val="0"/>
              <w:marTop w:val="0"/>
              <w:marBottom w:val="0"/>
              <w:divBdr>
                <w:top w:val="none" w:sz="0" w:space="0" w:color="auto"/>
                <w:left w:val="none" w:sz="0" w:space="0" w:color="auto"/>
                <w:bottom w:val="none" w:sz="0" w:space="0" w:color="auto"/>
                <w:right w:val="none" w:sz="0" w:space="0" w:color="auto"/>
              </w:divBdr>
              <w:divsChild>
                <w:div w:id="234239762">
                  <w:marLeft w:val="-225"/>
                  <w:marRight w:val="-225"/>
                  <w:marTop w:val="0"/>
                  <w:marBottom w:val="0"/>
                  <w:divBdr>
                    <w:top w:val="none" w:sz="0" w:space="0" w:color="auto"/>
                    <w:left w:val="none" w:sz="0" w:space="0" w:color="auto"/>
                    <w:bottom w:val="none" w:sz="0" w:space="0" w:color="auto"/>
                    <w:right w:val="none" w:sz="0" w:space="0" w:color="auto"/>
                  </w:divBdr>
                  <w:divsChild>
                    <w:div w:id="36217074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9236">
          <w:marLeft w:val="0"/>
          <w:marRight w:val="0"/>
          <w:marTop w:val="0"/>
          <w:marBottom w:val="0"/>
          <w:divBdr>
            <w:top w:val="none" w:sz="0" w:space="0" w:color="auto"/>
            <w:left w:val="none" w:sz="0" w:space="0" w:color="auto"/>
            <w:bottom w:val="none" w:sz="0" w:space="0" w:color="auto"/>
            <w:right w:val="none" w:sz="0" w:space="0" w:color="auto"/>
          </w:divBdr>
          <w:divsChild>
            <w:div w:id="1817186565">
              <w:marLeft w:val="0"/>
              <w:marRight w:val="0"/>
              <w:marTop w:val="0"/>
              <w:marBottom w:val="0"/>
              <w:divBdr>
                <w:top w:val="none" w:sz="0" w:space="0" w:color="auto"/>
                <w:left w:val="none" w:sz="0" w:space="0" w:color="auto"/>
                <w:bottom w:val="none" w:sz="0" w:space="0" w:color="auto"/>
                <w:right w:val="none" w:sz="0" w:space="0" w:color="auto"/>
              </w:divBdr>
              <w:divsChild>
                <w:div w:id="1168592861">
                  <w:marLeft w:val="0"/>
                  <w:marRight w:val="0"/>
                  <w:marTop w:val="0"/>
                  <w:marBottom w:val="0"/>
                  <w:divBdr>
                    <w:top w:val="none" w:sz="0" w:space="0" w:color="auto"/>
                    <w:left w:val="none" w:sz="0" w:space="0" w:color="auto"/>
                    <w:bottom w:val="none" w:sz="0" w:space="0" w:color="auto"/>
                    <w:right w:val="none" w:sz="0" w:space="0" w:color="auto"/>
                  </w:divBdr>
                  <w:divsChild>
                    <w:div w:id="1237327172">
                      <w:marLeft w:val="-225"/>
                      <w:marRight w:val="-225"/>
                      <w:marTop w:val="0"/>
                      <w:marBottom w:val="0"/>
                      <w:divBdr>
                        <w:top w:val="none" w:sz="0" w:space="0" w:color="auto"/>
                        <w:left w:val="none" w:sz="0" w:space="0" w:color="auto"/>
                        <w:bottom w:val="none" w:sz="0" w:space="0" w:color="auto"/>
                        <w:right w:val="none" w:sz="0" w:space="0" w:color="auto"/>
                      </w:divBdr>
                      <w:divsChild>
                        <w:div w:id="938412855">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Mohr</dc:creator>
  <cp:keywords/>
  <dc:description/>
  <cp:lastModifiedBy>Christian Mohr</cp:lastModifiedBy>
  <cp:revision>1</cp:revision>
  <dcterms:created xsi:type="dcterms:W3CDTF">2019-04-04T07:52:00Z</dcterms:created>
  <dcterms:modified xsi:type="dcterms:W3CDTF">2019-04-04T07:52:00Z</dcterms:modified>
</cp:coreProperties>
</file>