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F1" w:rsidRDefault="00FA46F1" w:rsidP="00FA46F1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r>
        <w:rPr>
          <w:rStyle w:val="lev"/>
          <w:rFonts w:ascii="Montserrat" w:hAnsi="Montserrat"/>
          <w:color w:val="3C4858"/>
          <w:sz w:val="27"/>
          <w:szCs w:val="27"/>
        </w:rPr>
        <w:t>Enlèvement de nids de guêpes              </w:t>
      </w:r>
    </w:p>
    <w:p w:rsidR="00FA46F1" w:rsidRDefault="00FA46F1" w:rsidP="00FA46F1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r>
        <w:rPr>
          <w:rFonts w:ascii="Montserrat" w:hAnsi="Montserrat"/>
          <w:color w:val="3C4858"/>
          <w:sz w:val="27"/>
          <w:szCs w:val="27"/>
        </w:rPr>
        <w:t>Contact:</w:t>
      </w:r>
    </w:p>
    <w:p w:rsidR="00FA46F1" w:rsidRDefault="00FA46F1" w:rsidP="00FA46F1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r>
        <w:rPr>
          <w:rFonts w:ascii="Montserrat" w:hAnsi="Montserrat"/>
          <w:color w:val="3C4858"/>
          <w:sz w:val="27"/>
          <w:szCs w:val="27"/>
        </w:rPr>
        <w:t>Centre d’intervention Mersch</w:t>
      </w:r>
    </w:p>
    <w:p w:rsidR="00FA46F1" w:rsidRDefault="00FA46F1" w:rsidP="00FA46F1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r>
        <w:rPr>
          <w:rFonts w:ascii="Montserrat" w:hAnsi="Montserrat"/>
          <w:color w:val="3C4858"/>
          <w:sz w:val="27"/>
          <w:szCs w:val="27"/>
        </w:rPr>
        <w:t>4, rue de Gosseldange</w:t>
      </w:r>
    </w:p>
    <w:p w:rsidR="00FA46F1" w:rsidRDefault="00FA46F1" w:rsidP="00FA46F1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r>
        <w:rPr>
          <w:rFonts w:ascii="Montserrat" w:hAnsi="Montserrat"/>
          <w:color w:val="3C4858"/>
          <w:sz w:val="27"/>
          <w:szCs w:val="27"/>
        </w:rPr>
        <w:t>(+352) 32 81 13</w:t>
      </w:r>
    </w:p>
    <w:p w:rsidR="00FA46F1" w:rsidRDefault="00FA46F1" w:rsidP="00FA46F1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hyperlink r:id="rId4" w:history="1">
        <w:r>
          <w:rPr>
            <w:rStyle w:val="Lienhypertexte"/>
            <w:rFonts w:ascii="inherit" w:hAnsi="inherit"/>
            <w:color w:val="2CA8FF"/>
            <w:sz w:val="27"/>
            <w:szCs w:val="27"/>
          </w:rPr>
          <w:t>info@cisme.lu</w:t>
        </w:r>
      </w:hyperlink>
    </w:p>
    <w:p w:rsidR="00FA46F1" w:rsidRDefault="00FA46F1" w:rsidP="00FA46F1">
      <w:pPr>
        <w:pStyle w:val="NormalWeb"/>
        <w:shd w:val="clear" w:color="auto" w:fill="FFFFFF"/>
        <w:spacing w:before="0" w:beforeAutospacing="0" w:after="225" w:afterAutospacing="0"/>
        <w:rPr>
          <w:rFonts w:ascii="Montserrat" w:hAnsi="Montserrat"/>
          <w:color w:val="3C4858"/>
          <w:sz w:val="27"/>
          <w:szCs w:val="27"/>
        </w:rPr>
      </w:pPr>
      <w:r>
        <w:rPr>
          <w:rFonts w:ascii="Montserrat" w:hAnsi="Montserrat"/>
          <w:color w:val="3C4858"/>
          <w:sz w:val="27"/>
          <w:szCs w:val="27"/>
        </w:rPr>
        <w:t>heures de Contact: 8.00h – 12.00h &amp; 13.00h – 17.00h</w:t>
      </w:r>
    </w:p>
    <w:p w:rsidR="002650F1" w:rsidRDefault="002650F1">
      <w:bookmarkStart w:id="0" w:name="_GoBack"/>
      <w:bookmarkEnd w:id="0"/>
    </w:p>
    <w:sectPr w:rsidR="00265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F1"/>
    <w:rsid w:val="002650F1"/>
    <w:rsid w:val="00FA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0728D-A495-4C33-B8AB-01997247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4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b-LU"/>
    </w:rPr>
  </w:style>
  <w:style w:type="character" w:styleId="lev">
    <w:name w:val="Strong"/>
    <w:basedOn w:val="Policepardfaut"/>
    <w:uiPriority w:val="22"/>
    <w:qFormat/>
    <w:rsid w:val="00FA46F1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FA4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8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cisme.l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Mohr</dc:creator>
  <cp:keywords/>
  <dc:description/>
  <cp:lastModifiedBy>Christian Mohr</cp:lastModifiedBy>
  <cp:revision>1</cp:revision>
  <dcterms:created xsi:type="dcterms:W3CDTF">2019-04-04T07:40:00Z</dcterms:created>
  <dcterms:modified xsi:type="dcterms:W3CDTF">2019-04-04T07:40:00Z</dcterms:modified>
</cp:coreProperties>
</file>